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93A" w:rsidRDefault="001F593A" w:rsidP="00A81361">
      <w:pPr>
        <w:tabs>
          <w:tab w:val="left" w:pos="0"/>
        </w:tabs>
        <w:jc w:val="center"/>
        <w:rPr>
          <w:rFonts w:ascii="Sylfaen" w:eastAsia="Times New Roman" w:hAnsi="Sylfaen" w:cs="Sylfaen"/>
          <w:b/>
          <w:sz w:val="22"/>
          <w:lang w:val="ka-GE"/>
        </w:rPr>
      </w:pPr>
      <w:r w:rsidRPr="001F593A">
        <w:rPr>
          <w:rFonts w:ascii="Sylfaen" w:eastAsia="Times New Roman" w:hAnsi="Sylfaen" w:cs="Sylfaen"/>
          <w:b/>
          <w:sz w:val="22"/>
          <w:highlight w:val="yellow"/>
          <w:lang w:val="pt-BR"/>
        </w:rPr>
        <w:t>2018</w:t>
      </w:r>
      <w:r w:rsidRPr="001F593A">
        <w:rPr>
          <w:rFonts w:ascii="Sylfaen" w:eastAsia="Times New Roman" w:hAnsi="Sylfaen" w:cs="Sylfaen"/>
          <w:b/>
          <w:sz w:val="22"/>
          <w:highlight w:val="yellow"/>
          <w:lang w:val="ka-GE"/>
        </w:rPr>
        <w:t>წ დეკემბრის ცვლილება</w:t>
      </w:r>
      <w:bookmarkStart w:id="0" w:name="_GoBack"/>
      <w:bookmarkEnd w:id="0"/>
    </w:p>
    <w:p w:rsidR="00A81361" w:rsidRPr="005176B8" w:rsidRDefault="00A81361" w:rsidP="00A81361">
      <w:pPr>
        <w:tabs>
          <w:tab w:val="left" w:pos="0"/>
        </w:tabs>
        <w:jc w:val="center"/>
        <w:rPr>
          <w:rFonts w:ascii="Sylfaen" w:eastAsia="Times New Roman" w:hAnsi="Sylfaen"/>
          <w:b/>
          <w:sz w:val="22"/>
          <w:lang w:val="pt-BR"/>
        </w:rPr>
      </w:pPr>
      <w:r w:rsidRPr="005176B8">
        <w:rPr>
          <w:rFonts w:ascii="Sylfaen" w:eastAsia="Times New Roman" w:hAnsi="Sylfaen" w:cs="Sylfaen"/>
          <w:b/>
          <w:sz w:val="22"/>
          <w:lang w:val="pt-BR"/>
        </w:rPr>
        <w:t>სსიპ</w:t>
      </w:r>
      <w:r w:rsidRPr="005176B8">
        <w:rPr>
          <w:rFonts w:ascii="Sylfaen" w:eastAsia="Times New Roman" w:hAnsi="Sylfaen" w:cs="AcadNusx"/>
          <w:b/>
          <w:sz w:val="22"/>
          <w:lang w:val="pt-BR"/>
        </w:rPr>
        <w:t xml:space="preserve"> </w:t>
      </w:r>
      <w:r w:rsidRPr="005176B8">
        <w:rPr>
          <w:rFonts w:ascii="Sylfaen" w:eastAsia="Times New Roman" w:hAnsi="Sylfaen" w:cs="AcadNusx"/>
          <w:b/>
          <w:sz w:val="22"/>
          <w:lang w:val="ka-GE"/>
        </w:rPr>
        <w:t>-</w:t>
      </w:r>
      <w:r w:rsidRPr="005176B8">
        <w:rPr>
          <w:rFonts w:ascii="Sylfaen" w:eastAsia="Times New Roman" w:hAnsi="Sylfaen" w:cs="AcadNusx"/>
          <w:b/>
          <w:sz w:val="22"/>
          <w:lang w:val="pt-BR"/>
        </w:rPr>
        <w:t xml:space="preserve"> </w:t>
      </w:r>
      <w:r w:rsidRPr="005176B8">
        <w:rPr>
          <w:rFonts w:ascii="Sylfaen" w:eastAsia="Times New Roman" w:hAnsi="Sylfaen" w:cs="Sylfaen"/>
          <w:b/>
          <w:sz w:val="22"/>
          <w:lang w:val="pt-BR"/>
        </w:rPr>
        <w:t>სოციალური</w:t>
      </w:r>
      <w:r w:rsidRPr="005176B8">
        <w:rPr>
          <w:rFonts w:ascii="Sylfaen" w:eastAsia="Times New Roman" w:hAnsi="Sylfaen" w:cs="AcadNusx"/>
          <w:b/>
          <w:sz w:val="22"/>
          <w:lang w:val="pt-BR"/>
        </w:rPr>
        <w:t xml:space="preserve"> </w:t>
      </w:r>
      <w:r w:rsidRPr="005176B8">
        <w:rPr>
          <w:rFonts w:ascii="Sylfaen" w:eastAsia="Times New Roman" w:hAnsi="Sylfaen" w:cs="Sylfaen"/>
          <w:b/>
          <w:sz w:val="22"/>
          <w:lang w:val="pt-BR"/>
        </w:rPr>
        <w:t>მომსახურების</w:t>
      </w:r>
      <w:r w:rsidRPr="005176B8">
        <w:rPr>
          <w:rFonts w:ascii="Sylfaen" w:eastAsia="Times New Roman" w:hAnsi="Sylfaen" w:cs="AcadNusx"/>
          <w:b/>
          <w:sz w:val="22"/>
          <w:lang w:val="pt-BR"/>
        </w:rPr>
        <w:t xml:space="preserve"> </w:t>
      </w:r>
      <w:r w:rsidRPr="005176B8">
        <w:rPr>
          <w:rFonts w:ascii="Sylfaen" w:eastAsia="Times New Roman" w:hAnsi="Sylfaen" w:cs="Sylfaen"/>
          <w:b/>
          <w:sz w:val="22"/>
          <w:lang w:val="pt-BR"/>
        </w:rPr>
        <w:t>სააგენტოს</w:t>
      </w:r>
      <w:r w:rsidRPr="005176B8">
        <w:rPr>
          <w:rFonts w:ascii="Sylfaen" w:eastAsia="Times New Roman" w:hAnsi="Sylfaen" w:cs="AcadNusx"/>
          <w:b/>
          <w:sz w:val="22"/>
          <w:lang w:val="pt-BR"/>
        </w:rPr>
        <w:t xml:space="preserve"> </w:t>
      </w:r>
      <w:r w:rsidRPr="005176B8">
        <w:rPr>
          <w:rFonts w:ascii="Sylfaen" w:eastAsia="Times New Roman" w:hAnsi="Sylfaen" w:cs="Sylfaen"/>
          <w:b/>
          <w:sz w:val="22"/>
          <w:lang w:val="ka-GE"/>
        </w:rPr>
        <w:t>ცენტრალური აპარატის</w:t>
      </w:r>
      <w:r w:rsidRPr="005176B8">
        <w:rPr>
          <w:rFonts w:ascii="Sylfaen" w:eastAsia="Times New Roman" w:hAnsi="Sylfaen" w:cs="AcadNusx"/>
          <w:b/>
          <w:sz w:val="22"/>
          <w:lang w:val="ka-GE"/>
        </w:rPr>
        <w:t xml:space="preserve"> </w:t>
      </w:r>
      <w:r w:rsidRPr="005176B8">
        <w:rPr>
          <w:rFonts w:ascii="Sylfaen" w:eastAsia="Times New Roman" w:hAnsi="Sylfaen" w:cs="Sylfaen"/>
          <w:b/>
          <w:sz w:val="22"/>
          <w:lang w:val="pt-BR"/>
        </w:rPr>
        <w:t>დებულება</w:t>
      </w:r>
    </w:p>
    <w:p w:rsidR="00A81361" w:rsidRDefault="00A81361" w:rsidP="00A81361">
      <w:pPr>
        <w:tabs>
          <w:tab w:val="left" w:pos="0"/>
        </w:tabs>
        <w:jc w:val="center"/>
        <w:rPr>
          <w:rStyle w:val="Strong"/>
          <w:rFonts w:ascii="Sylfaen" w:hAnsi="Sylfaen" w:cs="Sylfaen"/>
          <w:sz w:val="22"/>
          <w:lang w:val="ka-GE"/>
        </w:rPr>
      </w:pPr>
    </w:p>
    <w:p w:rsidR="00A81361" w:rsidRPr="005176B8" w:rsidRDefault="00A81361" w:rsidP="00A81361">
      <w:pPr>
        <w:tabs>
          <w:tab w:val="left" w:pos="0"/>
        </w:tabs>
        <w:jc w:val="center"/>
        <w:rPr>
          <w:rFonts w:ascii="Sylfaen" w:eastAsia="Times New Roman" w:hAnsi="Sylfaen" w:cs="Sylfaen"/>
          <w:b/>
          <w:sz w:val="22"/>
          <w:lang w:val="ka-GE"/>
        </w:rPr>
      </w:pPr>
      <w:r w:rsidRPr="005176B8">
        <w:rPr>
          <w:rStyle w:val="Strong"/>
          <w:rFonts w:ascii="Sylfaen" w:hAnsi="Sylfaen" w:cs="Sylfaen"/>
          <w:sz w:val="22"/>
          <w:lang w:val="ka-GE"/>
        </w:rPr>
        <w:t>თავი</w:t>
      </w:r>
      <w:r w:rsidRPr="005176B8">
        <w:rPr>
          <w:rStyle w:val="Strong"/>
          <w:rFonts w:ascii="Sylfaen" w:hAnsi="Sylfaen"/>
          <w:sz w:val="22"/>
          <w:lang w:val="ka-GE"/>
        </w:rPr>
        <w:t xml:space="preserve"> XIII. </w:t>
      </w:r>
      <w:r w:rsidRPr="005176B8">
        <w:rPr>
          <w:rFonts w:ascii="Sylfaen" w:eastAsia="Times New Roman" w:hAnsi="Sylfaen" w:cs="Sylfaen"/>
          <w:b/>
          <w:sz w:val="22"/>
          <w:lang w:val="ka-GE"/>
        </w:rPr>
        <w:t>დასაქმების პროგრამების დეპარტამენტი</w:t>
      </w:r>
    </w:p>
    <w:p w:rsidR="00A81361" w:rsidRPr="005176B8" w:rsidRDefault="00A81361" w:rsidP="00A81361">
      <w:pPr>
        <w:ind w:right="-31"/>
        <w:jc w:val="center"/>
        <w:rPr>
          <w:rFonts w:ascii="Sylfaen" w:eastAsia="Times New Roman" w:hAnsi="Sylfaen" w:cs="Sylfaen"/>
          <w:b/>
          <w:sz w:val="22"/>
          <w:lang w:val="ka-GE"/>
        </w:rPr>
      </w:pPr>
    </w:p>
    <w:p w:rsidR="00A81361" w:rsidRPr="005176B8" w:rsidRDefault="00A81361" w:rsidP="00A81361">
      <w:pPr>
        <w:ind w:right="-31" w:firstLine="720"/>
        <w:jc w:val="both"/>
        <w:rPr>
          <w:rFonts w:ascii="Sylfaen" w:eastAsia="Times New Roman" w:hAnsi="Sylfaen" w:cs="Sylfaen"/>
          <w:b/>
          <w:sz w:val="22"/>
          <w:lang w:val="ka-GE"/>
        </w:rPr>
      </w:pPr>
      <w:r w:rsidRPr="005176B8">
        <w:rPr>
          <w:rFonts w:ascii="Sylfaen" w:eastAsia="Times New Roman" w:hAnsi="Sylfaen" w:cs="Sylfaen"/>
          <w:b/>
          <w:sz w:val="22"/>
          <w:lang w:val="ka-GE"/>
        </w:rPr>
        <w:t>მუხლი 48. დეპარტამენტის მიზნები და ამოცანები</w:t>
      </w:r>
    </w:p>
    <w:p w:rsidR="00A81361" w:rsidRPr="005176B8" w:rsidRDefault="00A81361" w:rsidP="00A81361">
      <w:pPr>
        <w:ind w:right="-31" w:firstLine="720"/>
        <w:jc w:val="both"/>
        <w:rPr>
          <w:rFonts w:ascii="Sylfaen" w:eastAsia="Times New Roman" w:hAnsi="Sylfaen" w:cs="Sylfaen"/>
          <w:sz w:val="22"/>
          <w:lang w:val="ka-GE"/>
        </w:rPr>
      </w:pPr>
      <w:r w:rsidRPr="005176B8">
        <w:rPr>
          <w:rFonts w:ascii="Sylfaen" w:eastAsia="Times New Roman" w:hAnsi="Sylfaen" w:cs="Sylfaen"/>
          <w:sz w:val="22"/>
          <w:lang w:val="ka-GE"/>
        </w:rPr>
        <w:t xml:space="preserve">დასაქმების პროგრამების დეპარტამენტის მიზნები და ამოცანებია: </w:t>
      </w:r>
    </w:p>
    <w:p w:rsidR="00A81361" w:rsidRPr="005176B8" w:rsidRDefault="00A81361" w:rsidP="00A81361">
      <w:pPr>
        <w:ind w:right="-31" w:firstLine="720"/>
        <w:jc w:val="both"/>
        <w:rPr>
          <w:rFonts w:ascii="Sylfaen" w:eastAsia="Times New Roman" w:hAnsi="Sylfaen" w:cs="Sylfaen"/>
          <w:sz w:val="22"/>
          <w:lang w:val="ka-GE"/>
        </w:rPr>
      </w:pPr>
      <w:r w:rsidRPr="005176B8">
        <w:rPr>
          <w:rFonts w:ascii="Sylfaen" w:eastAsia="Times New Roman" w:hAnsi="Sylfaen" w:cs="Sylfaen"/>
          <w:sz w:val="22"/>
          <w:lang w:val="ka-GE"/>
        </w:rPr>
        <w:t>ა) დასაქმების სფეროსა და შრომის ბაზრის ინფრასტრუქტურის განვითარებაში სახელმწიფო პოლიტიკის გატარების უზრუნველყოფა;</w:t>
      </w:r>
    </w:p>
    <w:p w:rsidR="00A81361" w:rsidRPr="005176B8" w:rsidRDefault="00A81361" w:rsidP="00A81361">
      <w:pPr>
        <w:ind w:right="-31" w:firstLine="720"/>
        <w:jc w:val="both"/>
        <w:rPr>
          <w:rFonts w:ascii="Sylfaen" w:eastAsia="Times New Roman" w:hAnsi="Sylfaen" w:cs="Sylfaen"/>
          <w:sz w:val="22"/>
          <w:lang w:val="ka-GE"/>
        </w:rPr>
      </w:pPr>
      <w:r w:rsidRPr="005176B8">
        <w:rPr>
          <w:rFonts w:ascii="Sylfaen" w:eastAsia="Times New Roman" w:hAnsi="Sylfaen" w:cs="Sylfaen"/>
          <w:sz w:val="22"/>
          <w:lang w:val="ka-GE"/>
        </w:rPr>
        <w:t>ბ) დასაქმების სახელმწიფო პროგრამების განხორციელება, ადმინისტრირება და მონიტორინგი;</w:t>
      </w:r>
    </w:p>
    <w:p w:rsidR="00A81361" w:rsidRPr="005176B8" w:rsidRDefault="00A81361" w:rsidP="00A81361">
      <w:pPr>
        <w:ind w:right="-31" w:firstLine="720"/>
        <w:jc w:val="both"/>
        <w:rPr>
          <w:rFonts w:ascii="Sylfaen" w:eastAsia="Times New Roman" w:hAnsi="Sylfaen" w:cs="Sylfaen"/>
          <w:sz w:val="22"/>
          <w:lang w:val="ka-GE"/>
        </w:rPr>
      </w:pPr>
      <w:r w:rsidRPr="005176B8">
        <w:rPr>
          <w:rFonts w:ascii="Sylfaen" w:eastAsia="Times New Roman" w:hAnsi="Sylfaen" w:cs="Sylfaen"/>
          <w:sz w:val="22"/>
          <w:lang w:val="ka-GE"/>
        </w:rPr>
        <w:t>გ) კომპეტენციის ფარგლებში, „შრომის ბაზრის ინფორმაციების მართვის სისტემის“  (LMIMS) დაგეგმვა და პროექტირება, დანერგვისათვის საჭირო სამუშაოების კოორდინაცია, შემდგომი ადმინისტრირება და მის განვითარებაში მონაწილეობის მიღება;</w:t>
      </w:r>
    </w:p>
    <w:p w:rsidR="00A81361" w:rsidRPr="005176B8" w:rsidRDefault="00A81361" w:rsidP="00A81361">
      <w:pPr>
        <w:ind w:right="-31" w:firstLine="720"/>
        <w:jc w:val="both"/>
        <w:rPr>
          <w:rFonts w:ascii="Sylfaen" w:eastAsia="Times New Roman" w:hAnsi="Sylfaen" w:cs="Sylfaen"/>
          <w:sz w:val="22"/>
          <w:lang w:val="ka-GE"/>
        </w:rPr>
      </w:pPr>
      <w:r w:rsidRPr="005176B8">
        <w:rPr>
          <w:rFonts w:ascii="Sylfaen" w:eastAsia="Times New Roman" w:hAnsi="Sylfaen" w:cs="Sylfaen"/>
          <w:sz w:val="22"/>
          <w:lang w:val="ka-GE"/>
        </w:rPr>
        <w:t>დ) „შრომის ბაზრის ინფორმაციების მართვის სისტემის“ (LMIMS) მონაცემთა დამუშავება, ანალიზი და რეკომენდაციების შემუშავება;</w:t>
      </w:r>
    </w:p>
    <w:p w:rsidR="00A81361" w:rsidRPr="005176B8" w:rsidRDefault="00A81361" w:rsidP="00A81361">
      <w:pPr>
        <w:ind w:right="-31" w:firstLine="720"/>
        <w:jc w:val="both"/>
        <w:rPr>
          <w:rFonts w:ascii="Sylfaen" w:eastAsia="Times New Roman" w:hAnsi="Sylfaen" w:cs="Sylfaen"/>
          <w:sz w:val="22"/>
          <w:lang w:val="ka-GE"/>
        </w:rPr>
      </w:pPr>
      <w:r w:rsidRPr="005176B8">
        <w:rPr>
          <w:rFonts w:ascii="Sylfaen" w:eastAsia="Times New Roman" w:hAnsi="Sylfaen" w:cs="Sylfaen"/>
          <w:sz w:val="22"/>
          <w:lang w:val="ka-GE"/>
        </w:rPr>
        <w:t>ე) „შრომის ბაზრის ინფორმაციების მართვის სისტემის“ (LMIMS) დანერგვის პროცესში დაინტერესებულ სუბიექტებთან შეხვედრების ორგანიზება;</w:t>
      </w:r>
    </w:p>
    <w:p w:rsidR="00A81361" w:rsidRPr="005176B8" w:rsidRDefault="00A81361" w:rsidP="00A81361">
      <w:pPr>
        <w:ind w:right="-31" w:firstLine="720"/>
        <w:jc w:val="both"/>
        <w:rPr>
          <w:rFonts w:ascii="Sylfaen" w:eastAsia="Times New Roman" w:hAnsi="Sylfaen" w:cs="Sylfaen"/>
          <w:sz w:val="22"/>
          <w:lang w:val="ka-GE"/>
        </w:rPr>
      </w:pPr>
      <w:r w:rsidRPr="005176B8">
        <w:rPr>
          <w:rFonts w:ascii="Sylfaen" w:eastAsia="Times New Roman" w:hAnsi="Sylfaen" w:cs="Sylfaen"/>
          <w:sz w:val="22"/>
          <w:lang w:val="ka-GE"/>
        </w:rPr>
        <w:t xml:space="preserve">ვ) კომპეტენციის ფარგლებში, შრომისა და დასაქმების სფეროს მიკუთვნებული კანონმდებლობისა და ნორმატიული აქტების და/ან მათში შესატანი ცვლილებებისა და დამატებების პროექტების შემუშავებაში მონაწილეობის მიღება; </w:t>
      </w:r>
    </w:p>
    <w:p w:rsidR="00A81361" w:rsidRPr="005176B8" w:rsidRDefault="00A81361" w:rsidP="00A81361">
      <w:pPr>
        <w:ind w:right="-31" w:firstLine="720"/>
        <w:jc w:val="both"/>
        <w:rPr>
          <w:rFonts w:ascii="Sylfaen" w:eastAsia="Times New Roman" w:hAnsi="Sylfaen" w:cs="Sylfaen"/>
          <w:sz w:val="22"/>
          <w:lang w:val="ka-GE"/>
        </w:rPr>
      </w:pPr>
      <w:r w:rsidRPr="005176B8">
        <w:rPr>
          <w:rFonts w:ascii="Sylfaen" w:eastAsia="Times New Roman" w:hAnsi="Sylfaen" w:cs="Sylfaen"/>
          <w:sz w:val="22"/>
          <w:lang w:val="ka-GE"/>
        </w:rPr>
        <w:t xml:space="preserve">ზ) კომპეტენციის ფარგლებში, დასაქმების სფეროში მიზნობრივი სახელმწიფო პროგრამების შემუშავებაში მონაწილეობის მიღება; </w:t>
      </w:r>
    </w:p>
    <w:p w:rsidR="00A81361" w:rsidRPr="005176B8" w:rsidRDefault="00A81361" w:rsidP="00A81361">
      <w:pPr>
        <w:ind w:right="-31" w:firstLine="720"/>
        <w:jc w:val="both"/>
        <w:rPr>
          <w:rFonts w:ascii="Sylfaen" w:eastAsia="Times New Roman" w:hAnsi="Sylfaen" w:cs="Sylfaen"/>
          <w:sz w:val="22"/>
          <w:lang w:val="ka-GE"/>
        </w:rPr>
      </w:pPr>
      <w:r w:rsidRPr="005176B8">
        <w:rPr>
          <w:rFonts w:ascii="Sylfaen" w:eastAsia="Times New Roman" w:hAnsi="Sylfaen" w:cs="Sylfaen"/>
          <w:sz w:val="22"/>
          <w:lang w:val="ka-GE"/>
        </w:rPr>
        <w:t>თ) კომპეტენციის ფარგლებში, შრომის ბაზრის ინფრასტრუქტურის განვითარებისა და დასაქმების საკითხებთან დაკავშირებით, ადგილობრივ და საერთაშორისო ღონისძიებებში მონაწილეობის მიღება;</w:t>
      </w:r>
    </w:p>
    <w:p w:rsidR="00A81361" w:rsidRPr="005176B8" w:rsidRDefault="00A81361" w:rsidP="00A81361">
      <w:pPr>
        <w:ind w:right="-31" w:firstLine="720"/>
        <w:jc w:val="both"/>
        <w:rPr>
          <w:rFonts w:ascii="Sylfaen" w:eastAsia="Times New Roman" w:hAnsi="Sylfaen" w:cs="Sylfaen"/>
          <w:sz w:val="22"/>
          <w:lang w:val="ka-GE"/>
        </w:rPr>
      </w:pPr>
      <w:r w:rsidRPr="005176B8">
        <w:rPr>
          <w:rFonts w:ascii="Sylfaen" w:eastAsia="Times New Roman" w:hAnsi="Sylfaen" w:cs="Sylfaen"/>
          <w:sz w:val="22"/>
          <w:lang w:val="ka-GE"/>
        </w:rPr>
        <w:t xml:space="preserve">ი) დასაქმებისა და შრომის ბაზრის ინფრასტრუქტურის განვითარების სფეროში დაინტერესებულ ადგილობრივ და საერთაშორისო სუბიექტებთან შეხვედრების ორგანიზება; </w:t>
      </w:r>
    </w:p>
    <w:p w:rsidR="00A81361" w:rsidRPr="005176B8" w:rsidRDefault="00A81361" w:rsidP="00A81361">
      <w:pPr>
        <w:ind w:right="-31" w:firstLine="720"/>
        <w:jc w:val="both"/>
        <w:rPr>
          <w:rFonts w:ascii="Sylfaen" w:eastAsia="Times New Roman" w:hAnsi="Sylfaen" w:cs="Sylfaen"/>
          <w:sz w:val="22"/>
          <w:lang w:val="ka-GE"/>
        </w:rPr>
      </w:pPr>
      <w:r w:rsidRPr="005176B8">
        <w:rPr>
          <w:rFonts w:ascii="Sylfaen" w:eastAsia="Times New Roman" w:hAnsi="Sylfaen" w:cs="Sylfaen"/>
          <w:sz w:val="22"/>
          <w:lang w:val="ka-GE"/>
        </w:rPr>
        <w:t>კ) დასაქმების ფორუმების ორგანიზება;</w:t>
      </w:r>
    </w:p>
    <w:p w:rsidR="00A81361" w:rsidRPr="005176B8" w:rsidRDefault="00A81361" w:rsidP="00A81361">
      <w:pPr>
        <w:ind w:right="-31" w:firstLine="720"/>
        <w:jc w:val="both"/>
        <w:rPr>
          <w:rFonts w:ascii="Sylfaen" w:eastAsia="Times New Roman" w:hAnsi="Sylfaen" w:cs="Sylfaen"/>
          <w:sz w:val="22"/>
          <w:lang w:val="ka-GE"/>
        </w:rPr>
      </w:pPr>
      <w:r w:rsidRPr="005176B8">
        <w:rPr>
          <w:rFonts w:ascii="Sylfaen" w:eastAsia="Times New Roman" w:hAnsi="Sylfaen" w:cs="Sylfaen"/>
          <w:sz w:val="22"/>
          <w:lang w:val="ka-GE"/>
        </w:rPr>
        <w:t>ლ) დასაქმებისა და შრომის ბაზრის ინფრასტრუქტურის განვითარების სფეროში, სააგენტოს ტერიტორიული ერთეულების საქმიანობის ხელმძღვანელობა, კოორდინაცია, მონიტორინგი, ზედამხედველობა, საჭიროების შემთხვევაში, მეთოდური და პრაქტიკული დახმარების გაწევა.</w:t>
      </w:r>
    </w:p>
    <w:p w:rsidR="00A81361" w:rsidRPr="005176B8" w:rsidRDefault="00A81361" w:rsidP="00A81361">
      <w:pPr>
        <w:ind w:right="-31" w:firstLine="720"/>
        <w:jc w:val="both"/>
        <w:rPr>
          <w:rFonts w:ascii="Sylfaen" w:eastAsia="Times New Roman" w:hAnsi="Sylfaen" w:cs="Sylfaen"/>
          <w:sz w:val="22"/>
          <w:lang w:val="ka-GE"/>
        </w:rPr>
      </w:pPr>
    </w:p>
    <w:p w:rsidR="00A81361" w:rsidRPr="005176B8" w:rsidRDefault="00A81361" w:rsidP="00A81361">
      <w:pPr>
        <w:ind w:right="-31" w:firstLine="720"/>
        <w:jc w:val="both"/>
        <w:rPr>
          <w:rFonts w:ascii="Sylfaen" w:eastAsia="Times New Roman" w:hAnsi="Sylfaen" w:cs="Sylfaen"/>
          <w:sz w:val="22"/>
          <w:lang w:val="ka-GE"/>
        </w:rPr>
      </w:pPr>
      <w:r w:rsidRPr="005176B8">
        <w:rPr>
          <w:rFonts w:ascii="Sylfaen" w:eastAsia="Times New Roman" w:hAnsi="Sylfaen" w:cs="Sylfaen"/>
          <w:b/>
          <w:sz w:val="22"/>
          <w:lang w:val="ka-GE"/>
        </w:rPr>
        <w:t>მუხლი 49. დეპარტამენტის სტრუქტურა</w:t>
      </w:r>
    </w:p>
    <w:p w:rsidR="00A81361" w:rsidRPr="005176B8" w:rsidRDefault="00A81361" w:rsidP="00A81361">
      <w:pPr>
        <w:ind w:right="-31" w:firstLine="720"/>
        <w:jc w:val="both"/>
        <w:rPr>
          <w:rFonts w:ascii="Sylfaen" w:eastAsia="Times New Roman" w:hAnsi="Sylfaen" w:cs="Sylfaen"/>
          <w:sz w:val="22"/>
          <w:lang w:val="ka-GE"/>
        </w:rPr>
      </w:pPr>
      <w:r w:rsidRPr="005176B8">
        <w:rPr>
          <w:rFonts w:ascii="Sylfaen" w:eastAsia="Times New Roman" w:hAnsi="Sylfaen" w:cs="Sylfaen"/>
          <w:sz w:val="22"/>
          <w:lang w:val="ka-GE"/>
        </w:rPr>
        <w:t>დაკისრებული მიზნების და ამოცანების განხორციელების მიზნით დასაქმების პროგრამების დეპარტამენტის სტრუქტურაშია:</w:t>
      </w:r>
    </w:p>
    <w:p w:rsidR="00A81361" w:rsidRPr="005176B8" w:rsidRDefault="00A81361" w:rsidP="00A81361">
      <w:pPr>
        <w:ind w:right="-31" w:firstLine="720"/>
        <w:jc w:val="both"/>
        <w:rPr>
          <w:rFonts w:ascii="Sylfaen" w:eastAsia="Times New Roman" w:hAnsi="Sylfaen" w:cs="Sylfaen"/>
          <w:sz w:val="22"/>
          <w:lang w:val="ka-GE"/>
        </w:rPr>
      </w:pPr>
      <w:r w:rsidRPr="005176B8">
        <w:rPr>
          <w:rFonts w:ascii="Sylfaen" w:eastAsia="Times New Roman" w:hAnsi="Sylfaen" w:cs="Sylfaen"/>
          <w:sz w:val="22"/>
          <w:lang w:val="ka-GE"/>
        </w:rPr>
        <w:t>ა) დასაქმების მაძიებელთა აღრიცხვის სამმართველო (შრომის ბაზრის მართვის სისტემის LMIMS-ის ადმინისტრირების სამმართველო);</w:t>
      </w:r>
    </w:p>
    <w:p w:rsidR="00A81361" w:rsidRPr="005176B8" w:rsidRDefault="00A81361" w:rsidP="00A81361">
      <w:pPr>
        <w:ind w:right="-31" w:firstLine="720"/>
        <w:jc w:val="both"/>
        <w:rPr>
          <w:rFonts w:ascii="Sylfaen" w:eastAsia="Times New Roman" w:hAnsi="Sylfaen" w:cs="Sylfaen"/>
          <w:sz w:val="22"/>
          <w:lang w:val="ka-GE"/>
        </w:rPr>
      </w:pPr>
      <w:r w:rsidRPr="005176B8">
        <w:rPr>
          <w:rFonts w:ascii="Sylfaen" w:eastAsia="Times New Roman" w:hAnsi="Sylfaen" w:cs="Sylfaen"/>
          <w:sz w:val="22"/>
          <w:lang w:val="ka-GE"/>
        </w:rPr>
        <w:t>ბ) დასაქმების პროგრამების სამმართველო.</w:t>
      </w:r>
    </w:p>
    <w:p w:rsidR="00A81361" w:rsidRPr="005176B8" w:rsidRDefault="00A81361" w:rsidP="00A81361">
      <w:pPr>
        <w:ind w:right="-31" w:firstLine="720"/>
        <w:jc w:val="both"/>
        <w:rPr>
          <w:rFonts w:ascii="Sylfaen" w:eastAsia="Times New Roman" w:hAnsi="Sylfaen" w:cs="Sylfaen"/>
          <w:sz w:val="22"/>
          <w:lang w:val="ka-GE"/>
        </w:rPr>
      </w:pPr>
    </w:p>
    <w:p w:rsidR="00A81361" w:rsidRPr="005176B8" w:rsidRDefault="00A81361" w:rsidP="00A81361">
      <w:pPr>
        <w:ind w:right="-31" w:firstLine="720"/>
        <w:jc w:val="both"/>
        <w:rPr>
          <w:rFonts w:ascii="Sylfaen" w:eastAsia="Times New Roman" w:hAnsi="Sylfaen" w:cs="Sylfaen"/>
          <w:sz w:val="22"/>
          <w:lang w:val="ka-GE"/>
        </w:rPr>
      </w:pPr>
    </w:p>
    <w:p w:rsidR="00A81361" w:rsidRPr="005176B8" w:rsidRDefault="00A81361" w:rsidP="00A81361">
      <w:pPr>
        <w:ind w:right="-31" w:firstLine="720"/>
        <w:jc w:val="both"/>
        <w:rPr>
          <w:rFonts w:ascii="Sylfaen" w:eastAsia="Times New Roman" w:hAnsi="Sylfaen" w:cs="Sylfaen"/>
          <w:sz w:val="22"/>
          <w:lang w:val="ka-GE"/>
        </w:rPr>
      </w:pPr>
    </w:p>
    <w:p w:rsidR="00A81361" w:rsidRPr="005176B8" w:rsidRDefault="00A81361" w:rsidP="00A81361">
      <w:pPr>
        <w:ind w:right="-31" w:firstLine="720"/>
        <w:jc w:val="both"/>
        <w:rPr>
          <w:rFonts w:ascii="Sylfaen" w:eastAsia="Times New Roman" w:hAnsi="Sylfaen" w:cs="Sylfaen"/>
          <w:sz w:val="22"/>
          <w:lang w:val="ka-GE"/>
        </w:rPr>
      </w:pPr>
      <w:r w:rsidRPr="005176B8">
        <w:rPr>
          <w:rFonts w:ascii="Sylfaen" w:eastAsia="Times New Roman" w:hAnsi="Sylfaen" w:cs="Sylfaen"/>
          <w:b/>
          <w:sz w:val="22"/>
          <w:lang w:val="ka-GE"/>
        </w:rPr>
        <w:t>მუხლი 50. დეპარტამენტის სამმართველოების ფუნქციები</w:t>
      </w:r>
    </w:p>
    <w:p w:rsidR="00A81361" w:rsidRPr="005176B8" w:rsidRDefault="00A81361" w:rsidP="00A81361">
      <w:pPr>
        <w:ind w:right="-31" w:firstLine="720"/>
        <w:jc w:val="both"/>
        <w:rPr>
          <w:rFonts w:ascii="Sylfaen" w:eastAsia="Times New Roman" w:hAnsi="Sylfaen" w:cs="Sylfaen"/>
          <w:sz w:val="22"/>
          <w:lang w:val="ka-GE"/>
        </w:rPr>
      </w:pPr>
      <w:r w:rsidRPr="005176B8">
        <w:rPr>
          <w:rFonts w:ascii="Sylfaen" w:eastAsia="Times New Roman" w:hAnsi="Sylfaen" w:cs="Sylfaen"/>
          <w:sz w:val="22"/>
          <w:lang w:val="ka-GE"/>
        </w:rPr>
        <w:lastRenderedPageBreak/>
        <w:t>1. დასაქმების მაძიებელთა აღრიცხვის სამმართველოს („შრომის ბაზრის მართვის სისტემის“ LMIMS-ის ადმინისტრირების სამმართველოს) ფუნქციებია:</w:t>
      </w:r>
    </w:p>
    <w:p w:rsidR="00A81361" w:rsidRPr="005176B8" w:rsidRDefault="00A81361" w:rsidP="00A81361">
      <w:pPr>
        <w:ind w:right="-31" w:firstLine="720"/>
        <w:jc w:val="both"/>
        <w:rPr>
          <w:rFonts w:ascii="Sylfaen" w:eastAsia="Times New Roman" w:hAnsi="Sylfaen" w:cs="Sylfaen"/>
          <w:sz w:val="22"/>
          <w:lang w:val="ka-GE"/>
        </w:rPr>
      </w:pPr>
      <w:r w:rsidRPr="005176B8">
        <w:rPr>
          <w:rFonts w:ascii="Sylfaen" w:eastAsia="Times New Roman" w:hAnsi="Sylfaen" w:cs="Sylfaen"/>
          <w:sz w:val="22"/>
          <w:lang w:val="ka-GE"/>
        </w:rPr>
        <w:t>ა) „შრომის ბაზრის საინფორმაციო სისტემის“  ადმინისტრირება;</w:t>
      </w:r>
    </w:p>
    <w:p w:rsidR="00A81361" w:rsidRPr="005176B8" w:rsidRDefault="00A81361" w:rsidP="00A81361">
      <w:pPr>
        <w:ind w:right="-31" w:firstLine="720"/>
        <w:jc w:val="both"/>
        <w:rPr>
          <w:rFonts w:ascii="Sylfaen" w:eastAsia="Times New Roman" w:hAnsi="Sylfaen" w:cs="Sylfaen"/>
          <w:sz w:val="22"/>
          <w:lang w:val="ka-GE"/>
        </w:rPr>
      </w:pPr>
      <w:r w:rsidRPr="005176B8">
        <w:rPr>
          <w:rFonts w:ascii="Sylfaen" w:eastAsia="Times New Roman" w:hAnsi="Sylfaen" w:cs="Sylfaen"/>
          <w:sz w:val="22"/>
          <w:lang w:val="ka-GE"/>
        </w:rPr>
        <w:t>ბ) „შრომის ბაზრის საინფორმაციო სისტემის“ მუშაობის დანერგვისათვის საჭირო სამუშაოების კოორდინაცია,შემდგომი ადმინისტრირება, განვითარებაში მონაწილეობა და და ამ მიმართულებით შესრულებული სამუშაოების ანალიზი;</w:t>
      </w:r>
    </w:p>
    <w:p w:rsidR="00A81361" w:rsidRPr="005176B8" w:rsidRDefault="00A81361" w:rsidP="00A81361">
      <w:pPr>
        <w:ind w:right="-31" w:firstLine="720"/>
        <w:jc w:val="both"/>
        <w:rPr>
          <w:rFonts w:ascii="Sylfaen" w:eastAsia="Times New Roman" w:hAnsi="Sylfaen" w:cs="Sylfaen"/>
          <w:sz w:val="22"/>
          <w:lang w:val="ka-GE"/>
        </w:rPr>
      </w:pPr>
      <w:r w:rsidRPr="005176B8">
        <w:rPr>
          <w:rFonts w:ascii="Sylfaen" w:eastAsia="Times New Roman" w:hAnsi="Sylfaen" w:cs="Sylfaen"/>
          <w:sz w:val="22"/>
          <w:lang w:val="ka-GE"/>
        </w:rPr>
        <w:t>გ) „შრომის ბაზრის საინფორმაციო სისტემაში „შესატანი ცვლილებებისა და დამატებების პროექტების მომზადება, მათი ტესტირება და დანერგვა;</w:t>
      </w:r>
    </w:p>
    <w:p w:rsidR="00A81361" w:rsidRPr="005176B8" w:rsidRDefault="00A81361" w:rsidP="00A81361">
      <w:pPr>
        <w:ind w:right="-31" w:firstLine="720"/>
        <w:jc w:val="both"/>
        <w:rPr>
          <w:rFonts w:ascii="Sylfaen" w:eastAsia="Times New Roman" w:hAnsi="Sylfaen" w:cs="Sylfaen"/>
          <w:sz w:val="22"/>
          <w:lang w:val="ka-GE"/>
        </w:rPr>
      </w:pPr>
      <w:r w:rsidRPr="005176B8">
        <w:rPr>
          <w:rFonts w:ascii="Sylfaen" w:eastAsia="Times New Roman" w:hAnsi="Sylfaen" w:cs="Sylfaen"/>
          <w:sz w:val="22"/>
          <w:lang w:val="ka-GE"/>
        </w:rPr>
        <w:t>დ) „შრომის ბაზრის საინფორმაციო სისტემის“ მონაცემთა დამუშავება და ანალიზი;</w:t>
      </w:r>
    </w:p>
    <w:p w:rsidR="00A81361" w:rsidRPr="005176B8" w:rsidRDefault="00A81361" w:rsidP="00A81361">
      <w:pPr>
        <w:ind w:right="-31" w:firstLine="720"/>
        <w:jc w:val="both"/>
        <w:rPr>
          <w:rFonts w:ascii="Sylfaen" w:eastAsia="Times New Roman" w:hAnsi="Sylfaen" w:cs="Sylfaen"/>
          <w:sz w:val="22"/>
          <w:lang w:val="ka-GE"/>
        </w:rPr>
      </w:pPr>
      <w:r w:rsidRPr="005176B8">
        <w:rPr>
          <w:rFonts w:ascii="Sylfaen" w:eastAsia="Times New Roman" w:hAnsi="Sylfaen" w:cs="Sylfaen"/>
          <w:sz w:val="22"/>
          <w:lang w:val="ka-GE"/>
        </w:rPr>
        <w:t>ე) „შრომის ბაზრის საინფორმაციო სისტემის“ ანალიზის საფუძველზე, ანგარიშების  მომზადებაში მონაწილეობის მიღება;</w:t>
      </w:r>
    </w:p>
    <w:p w:rsidR="00A81361" w:rsidRPr="005176B8" w:rsidRDefault="00A81361" w:rsidP="00A81361">
      <w:pPr>
        <w:ind w:right="-31" w:firstLine="720"/>
        <w:jc w:val="both"/>
        <w:rPr>
          <w:rFonts w:ascii="Sylfaen" w:eastAsia="Times New Roman" w:hAnsi="Sylfaen" w:cs="Sylfaen"/>
          <w:sz w:val="22"/>
          <w:lang w:val="ka-GE"/>
        </w:rPr>
      </w:pPr>
      <w:r w:rsidRPr="005176B8">
        <w:rPr>
          <w:rFonts w:ascii="Sylfaen" w:eastAsia="Times New Roman" w:hAnsi="Sylfaen" w:cs="Sylfaen"/>
          <w:sz w:val="22"/>
          <w:lang w:val="ka-GE"/>
        </w:rPr>
        <w:t>ვ) საჭიროების შემთხვევაში, „შრომის ბაზრის საინფორმაციო სისტემის“ მონაცემთა ბაზიდან დაინტერესებული პირებისათვის შესაბამისი ინფორმაციის მიწოდება;</w:t>
      </w:r>
    </w:p>
    <w:p w:rsidR="00A81361" w:rsidRPr="005176B8" w:rsidRDefault="00A81361" w:rsidP="00A81361">
      <w:pPr>
        <w:ind w:right="-31" w:firstLine="720"/>
        <w:jc w:val="both"/>
        <w:rPr>
          <w:rFonts w:ascii="Sylfaen" w:eastAsia="Times New Roman" w:hAnsi="Sylfaen" w:cs="Sylfaen"/>
          <w:sz w:val="22"/>
          <w:lang w:val="ka-GE"/>
        </w:rPr>
      </w:pPr>
      <w:r w:rsidRPr="005176B8">
        <w:rPr>
          <w:rFonts w:ascii="Sylfaen" w:eastAsia="Times New Roman" w:hAnsi="Sylfaen" w:cs="Sylfaen"/>
          <w:sz w:val="22"/>
          <w:lang w:val="ka-GE"/>
        </w:rPr>
        <w:t>ზ) „შრომის ბაზრის საინფორმაციო სისტემის“ კონფიგურაციის მართვა და წვდომის დონეების განსაზღვრა;</w:t>
      </w:r>
    </w:p>
    <w:p w:rsidR="00A81361" w:rsidRPr="005176B8" w:rsidRDefault="00A81361" w:rsidP="00A81361">
      <w:pPr>
        <w:ind w:right="-31" w:firstLine="720"/>
        <w:jc w:val="both"/>
        <w:rPr>
          <w:rFonts w:ascii="Sylfaen" w:eastAsia="Times New Roman" w:hAnsi="Sylfaen" w:cs="Sylfaen"/>
          <w:sz w:val="22"/>
          <w:lang w:val="ka-GE"/>
        </w:rPr>
      </w:pPr>
      <w:r w:rsidRPr="005176B8">
        <w:rPr>
          <w:rFonts w:ascii="Sylfaen" w:eastAsia="Times New Roman" w:hAnsi="Sylfaen" w:cs="Sylfaen"/>
          <w:sz w:val="22"/>
          <w:lang w:val="ka-GE"/>
        </w:rPr>
        <w:t>თ) „შრომის ბაზრის საინფორმაციო სისტემით“ სარგებლობლობისათვის ინსტრუქციებისა და ანოტაციების მომზადება;</w:t>
      </w:r>
    </w:p>
    <w:p w:rsidR="00A81361" w:rsidRPr="005176B8" w:rsidRDefault="00A81361" w:rsidP="00A81361">
      <w:pPr>
        <w:ind w:right="-31" w:firstLine="720"/>
        <w:jc w:val="both"/>
        <w:rPr>
          <w:rFonts w:ascii="Sylfaen" w:eastAsia="Times New Roman" w:hAnsi="Sylfaen" w:cs="Sylfaen"/>
          <w:sz w:val="22"/>
          <w:lang w:val="ka-GE"/>
        </w:rPr>
      </w:pPr>
      <w:r w:rsidRPr="005176B8">
        <w:rPr>
          <w:rFonts w:ascii="Sylfaen" w:eastAsia="Times New Roman" w:hAnsi="Sylfaen" w:cs="Sylfaen"/>
          <w:sz w:val="22"/>
          <w:lang w:val="ka-GE"/>
        </w:rPr>
        <w:t>ი) „შრომის ბაზრის საინფორმაციო სისტემით“ სარგებლობისათვის შიდა და გარე მომხმარებლების სწავლების ორგანიზება;</w:t>
      </w:r>
    </w:p>
    <w:p w:rsidR="00A81361" w:rsidRPr="005176B8" w:rsidRDefault="00A81361" w:rsidP="00A81361">
      <w:pPr>
        <w:ind w:right="-31" w:firstLine="720"/>
        <w:jc w:val="both"/>
        <w:rPr>
          <w:rFonts w:ascii="Sylfaen" w:eastAsia="Times New Roman" w:hAnsi="Sylfaen" w:cs="Sylfaen"/>
          <w:sz w:val="22"/>
          <w:lang w:val="ka-GE"/>
        </w:rPr>
      </w:pPr>
      <w:r w:rsidRPr="005176B8">
        <w:rPr>
          <w:rFonts w:ascii="Sylfaen" w:eastAsia="Times New Roman" w:hAnsi="Sylfaen" w:cs="Sylfaen"/>
          <w:sz w:val="22"/>
          <w:lang w:val="ka-GE"/>
        </w:rPr>
        <w:t>კ) საჭიროების შემთხვევაში (ხელმძღვანელობის დავალებით ან სტრუქტურული თუ ტერიტორიული ერთეულების მოთხოვნით),  „შრომის ბაზრის საინფორმაციო სისტემით“ სარგებლობისათვის ახალი მეთოდური და/ან საინსტრუქციო წინადადებების შემუშავება და ხელმძღვანელობისთვის წარდგენა;</w:t>
      </w:r>
    </w:p>
    <w:p w:rsidR="00A81361" w:rsidRPr="005176B8" w:rsidRDefault="00A81361" w:rsidP="00A81361">
      <w:pPr>
        <w:ind w:right="-31" w:firstLine="720"/>
        <w:jc w:val="both"/>
        <w:rPr>
          <w:rFonts w:ascii="Sylfaen" w:eastAsia="Times New Roman" w:hAnsi="Sylfaen" w:cs="Sylfaen"/>
          <w:sz w:val="22"/>
          <w:lang w:val="ka-GE"/>
        </w:rPr>
      </w:pPr>
      <w:r w:rsidRPr="005176B8">
        <w:rPr>
          <w:rFonts w:ascii="Sylfaen" w:eastAsia="Times New Roman" w:hAnsi="Sylfaen" w:cs="Sylfaen"/>
          <w:sz w:val="22"/>
          <w:lang w:val="ka-GE"/>
        </w:rPr>
        <w:t xml:space="preserve">ლ) საჭიროების შემთხვევაში, სააგენტოს ტერიტორიული ერთეულებისათვის მეთოდური და პრაქტიკული დახმარების გაწევა, </w:t>
      </w:r>
    </w:p>
    <w:p w:rsidR="00A81361" w:rsidRPr="005176B8" w:rsidRDefault="00A81361" w:rsidP="00A81361">
      <w:pPr>
        <w:ind w:right="-31" w:firstLine="720"/>
        <w:jc w:val="both"/>
        <w:rPr>
          <w:rFonts w:ascii="Sylfaen" w:eastAsia="Times New Roman" w:hAnsi="Sylfaen" w:cs="Sylfaen"/>
          <w:sz w:val="22"/>
          <w:lang w:val="ka-GE"/>
        </w:rPr>
      </w:pPr>
      <w:r w:rsidRPr="005176B8">
        <w:rPr>
          <w:rFonts w:ascii="Sylfaen" w:eastAsia="Times New Roman" w:hAnsi="Sylfaen" w:cs="Sylfaen"/>
          <w:sz w:val="22"/>
          <w:lang w:val="ka-GE"/>
        </w:rPr>
        <w:t>მ) კომპეტენციის ფარგლებში, შემოსული წერილებისა და მოქალაქეთა განცხადებების განხილვა და პასუხის პროექტ(ებ)ის მომზადება;</w:t>
      </w:r>
    </w:p>
    <w:p w:rsidR="00A81361" w:rsidRPr="005176B8" w:rsidRDefault="00A81361" w:rsidP="00A81361">
      <w:pPr>
        <w:ind w:right="-31" w:firstLine="720"/>
        <w:jc w:val="both"/>
        <w:rPr>
          <w:rFonts w:ascii="Sylfaen" w:eastAsia="Times New Roman" w:hAnsi="Sylfaen" w:cs="Sylfaen"/>
          <w:sz w:val="22"/>
          <w:lang w:val="ka-GE"/>
        </w:rPr>
      </w:pPr>
      <w:r w:rsidRPr="005176B8">
        <w:rPr>
          <w:rFonts w:ascii="Sylfaen" w:eastAsia="Times New Roman" w:hAnsi="Sylfaen" w:cs="Sylfaen"/>
          <w:sz w:val="22"/>
          <w:lang w:val="ka-GE"/>
        </w:rPr>
        <w:t>ნ) 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ფარგლებში, სააგენტოს დირექტორის, დირექტორის კურატორი მოადგილისა და დეპარტამენტის უფროსის სხვა დავალებების შესრულება.</w:t>
      </w:r>
    </w:p>
    <w:p w:rsidR="00A81361" w:rsidRPr="005176B8" w:rsidRDefault="00A81361" w:rsidP="00A81361">
      <w:pPr>
        <w:ind w:right="-31" w:firstLine="720"/>
        <w:jc w:val="both"/>
        <w:rPr>
          <w:rFonts w:ascii="Sylfaen" w:eastAsia="Times New Roman" w:hAnsi="Sylfaen" w:cs="Sylfaen"/>
          <w:sz w:val="22"/>
          <w:lang w:val="ka-GE"/>
        </w:rPr>
      </w:pPr>
      <w:r w:rsidRPr="005176B8">
        <w:rPr>
          <w:rFonts w:ascii="Sylfaen" w:eastAsia="Times New Roman" w:hAnsi="Sylfaen" w:cs="Sylfaen"/>
          <w:sz w:val="22"/>
          <w:lang w:val="ka-GE"/>
        </w:rPr>
        <w:t>2. დასაქმების პროგრამების სამმართველოს ფუნქციებია:</w:t>
      </w:r>
    </w:p>
    <w:p w:rsidR="00A81361" w:rsidRPr="005176B8" w:rsidRDefault="00A81361" w:rsidP="00A81361">
      <w:pPr>
        <w:ind w:right="-31" w:firstLine="720"/>
        <w:jc w:val="both"/>
        <w:rPr>
          <w:rFonts w:ascii="Sylfaen" w:eastAsia="Times New Roman" w:hAnsi="Sylfaen" w:cs="Sylfaen"/>
          <w:sz w:val="22"/>
          <w:lang w:val="ka-GE"/>
        </w:rPr>
      </w:pPr>
      <w:r w:rsidRPr="005176B8">
        <w:rPr>
          <w:rFonts w:ascii="Sylfaen" w:eastAsia="Times New Roman" w:hAnsi="Sylfaen" w:cs="Sylfaen"/>
          <w:sz w:val="22"/>
          <w:lang w:val="ka-GE"/>
        </w:rPr>
        <w:t>ა) კომპეტენციის ფარგლებში, დასაქმების სახელმწიფო პროგრამების განხორციელება და/ან ადმინისტრირება და/ან მონიტორინგი;</w:t>
      </w:r>
    </w:p>
    <w:p w:rsidR="00A81361" w:rsidRPr="005176B8" w:rsidRDefault="00A81361" w:rsidP="00A81361">
      <w:pPr>
        <w:ind w:right="-31" w:firstLine="720"/>
        <w:jc w:val="both"/>
        <w:rPr>
          <w:rFonts w:ascii="Sylfaen" w:eastAsia="Times New Roman" w:hAnsi="Sylfaen" w:cs="Sylfaen"/>
          <w:sz w:val="22"/>
          <w:lang w:val="ka-GE"/>
        </w:rPr>
      </w:pPr>
      <w:r w:rsidRPr="005176B8">
        <w:rPr>
          <w:rFonts w:ascii="Sylfaen" w:eastAsia="Times New Roman" w:hAnsi="Sylfaen" w:cs="Sylfaen"/>
          <w:sz w:val="22"/>
          <w:lang w:val="ka-GE"/>
        </w:rPr>
        <w:t>ბ) კომპეტენციის ფარგლებში, დასაქმების სახელმწიფო პროგრამების შემუშავებისათვის რეკომენდაციების მომზადება და/ან  მათ შემუშავებაში მონაწილეობის მიღება;</w:t>
      </w:r>
    </w:p>
    <w:p w:rsidR="00A81361" w:rsidRPr="005176B8" w:rsidRDefault="00A81361" w:rsidP="00A81361">
      <w:pPr>
        <w:ind w:right="-31" w:firstLine="720"/>
        <w:jc w:val="both"/>
        <w:rPr>
          <w:rFonts w:ascii="Sylfaen" w:eastAsia="Times New Roman" w:hAnsi="Sylfaen" w:cs="Sylfaen"/>
          <w:sz w:val="22"/>
          <w:lang w:val="ka-GE"/>
        </w:rPr>
      </w:pPr>
      <w:r w:rsidRPr="005176B8">
        <w:rPr>
          <w:rFonts w:ascii="Sylfaen" w:eastAsia="Times New Roman" w:hAnsi="Sylfaen" w:cs="Sylfaen"/>
          <w:sz w:val="22"/>
          <w:lang w:val="ka-GE"/>
        </w:rPr>
        <w:t>გ) დასაქმების სახელმწიფო პროგრამ(ებ)ის განხორციელებისათვის საჭირო საინფორმაციო მასალების მომზადება, მათი მონიტორინგისა და/ან ადმინიტრირებისათვის საჭირო მეთოდური მითითებების შემუშავება;</w:t>
      </w:r>
    </w:p>
    <w:p w:rsidR="00A81361" w:rsidRPr="005176B8" w:rsidRDefault="00A81361" w:rsidP="00A81361">
      <w:pPr>
        <w:ind w:right="-31" w:firstLine="720"/>
        <w:jc w:val="both"/>
        <w:rPr>
          <w:rFonts w:ascii="Sylfaen" w:eastAsia="Times New Roman" w:hAnsi="Sylfaen" w:cs="Sylfaen"/>
          <w:sz w:val="22"/>
          <w:lang w:val="ka-GE"/>
        </w:rPr>
      </w:pPr>
      <w:r w:rsidRPr="005176B8">
        <w:rPr>
          <w:rFonts w:ascii="Sylfaen" w:eastAsia="Times New Roman" w:hAnsi="Sylfaen" w:cs="Sylfaen"/>
          <w:sz w:val="22"/>
          <w:lang w:val="ka-GE"/>
        </w:rPr>
        <w:t>დ) დასაქმების სახელმწიფო პროგრამ(ებ)ის მიმდინარეობისა და განხორციელების შესახებ ანგარიშების მომზადება და ხელმძღვანელობისათვის წარდგენა;</w:t>
      </w:r>
    </w:p>
    <w:p w:rsidR="00A81361" w:rsidRPr="005176B8" w:rsidRDefault="00A81361" w:rsidP="00A81361">
      <w:pPr>
        <w:ind w:right="-31" w:firstLine="720"/>
        <w:jc w:val="both"/>
        <w:rPr>
          <w:rFonts w:ascii="Sylfaen" w:eastAsia="Times New Roman" w:hAnsi="Sylfaen" w:cs="Sylfaen"/>
          <w:sz w:val="22"/>
          <w:lang w:val="ka-GE"/>
        </w:rPr>
      </w:pPr>
      <w:r w:rsidRPr="005176B8">
        <w:rPr>
          <w:rFonts w:ascii="Sylfaen" w:eastAsia="Times New Roman" w:hAnsi="Sylfaen" w:cs="Sylfaen"/>
          <w:sz w:val="22"/>
          <w:lang w:val="ka-GE"/>
        </w:rPr>
        <w:lastRenderedPageBreak/>
        <w:t>ე) დასაქმების სახელმწიფო პროგრამ(ებ)ის ხარისხიანი ადმინისტრირებისა და მონიტორინგის განხორციელების მიზნით, სააგენტოს ტერიტორიული ერთეულების თანამშრომელთა პერიოდული სწავლების ორგანიზება;</w:t>
      </w:r>
    </w:p>
    <w:p w:rsidR="00A81361" w:rsidRPr="005176B8" w:rsidRDefault="00A81361" w:rsidP="00A81361">
      <w:pPr>
        <w:ind w:right="-31" w:firstLine="720"/>
        <w:jc w:val="both"/>
        <w:rPr>
          <w:rFonts w:ascii="Sylfaen" w:eastAsia="Times New Roman" w:hAnsi="Sylfaen" w:cs="Sylfaen"/>
          <w:sz w:val="22"/>
          <w:lang w:val="ka-GE"/>
        </w:rPr>
      </w:pPr>
      <w:r w:rsidRPr="005176B8">
        <w:rPr>
          <w:rFonts w:ascii="Sylfaen" w:eastAsia="Times New Roman" w:hAnsi="Sylfaen" w:cs="Sylfaen"/>
          <w:sz w:val="22"/>
          <w:lang w:val="ka-GE"/>
        </w:rPr>
        <w:t>ვ) საჭიროების შემთხვევაში, სააგენტოს ტერიტორიული ერთეულებისათვის მეთოდური და პრაქტიკული დახმარების გაწევა;</w:t>
      </w:r>
    </w:p>
    <w:p w:rsidR="00A81361" w:rsidRPr="005176B8" w:rsidRDefault="00A81361" w:rsidP="00A81361">
      <w:pPr>
        <w:ind w:right="-31" w:firstLine="720"/>
        <w:jc w:val="both"/>
        <w:rPr>
          <w:rFonts w:ascii="Sylfaen" w:eastAsia="Times New Roman" w:hAnsi="Sylfaen" w:cs="Sylfaen"/>
          <w:sz w:val="22"/>
          <w:lang w:val="ka-GE"/>
        </w:rPr>
      </w:pPr>
      <w:r w:rsidRPr="005176B8">
        <w:rPr>
          <w:rFonts w:ascii="Sylfaen" w:eastAsia="Times New Roman" w:hAnsi="Sylfaen" w:cs="Sylfaen"/>
          <w:sz w:val="22"/>
          <w:lang w:val="ka-GE"/>
        </w:rPr>
        <w:t>ზ) კომპეტენციის ფარგლებში, შემოსული წერილებისა და მოქალაქეთა განცხადებების განხილვა და პასუხის პროექტ(ებ)ის მომზადება;</w:t>
      </w:r>
    </w:p>
    <w:p w:rsidR="00A81361" w:rsidRPr="005176B8" w:rsidRDefault="00A81361" w:rsidP="00A81361">
      <w:pPr>
        <w:ind w:right="-31" w:firstLine="720"/>
        <w:jc w:val="both"/>
        <w:rPr>
          <w:rFonts w:ascii="Sylfaen" w:eastAsia="Times New Roman" w:hAnsi="Sylfaen" w:cs="Sylfaen"/>
          <w:sz w:val="22"/>
          <w:lang w:val="ka-GE"/>
        </w:rPr>
      </w:pPr>
      <w:r w:rsidRPr="005176B8">
        <w:rPr>
          <w:rFonts w:ascii="Sylfaen" w:eastAsia="Times New Roman" w:hAnsi="Sylfaen" w:cs="Sylfaen"/>
          <w:sz w:val="22"/>
          <w:lang w:val="ka-GE"/>
        </w:rPr>
        <w:t>თ) დასაქმების ფორუმების ორგანიზება;</w:t>
      </w:r>
    </w:p>
    <w:p w:rsidR="00A81361" w:rsidRPr="005176B8" w:rsidRDefault="00A81361" w:rsidP="00A81361">
      <w:pPr>
        <w:ind w:right="-31" w:firstLine="720"/>
        <w:jc w:val="both"/>
        <w:rPr>
          <w:rFonts w:ascii="Sylfaen" w:eastAsia="Times New Roman" w:hAnsi="Sylfaen" w:cs="Sylfaen"/>
          <w:sz w:val="22"/>
          <w:lang w:val="ka-GE"/>
        </w:rPr>
      </w:pPr>
      <w:r w:rsidRPr="005176B8">
        <w:rPr>
          <w:rFonts w:ascii="Sylfaen" w:eastAsia="Times New Roman" w:hAnsi="Sylfaen" w:cs="Sylfaen"/>
          <w:sz w:val="22"/>
          <w:lang w:val="ka-GE"/>
        </w:rPr>
        <w:t xml:space="preserve">ი) 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ფარგლებში, სააგენტოს დირექტორის, დირექტორის კურატორი მოადგილისა და დეპარტამენტის უფროსის სხვა დავალებების შესრულება. </w:t>
      </w:r>
    </w:p>
    <w:p w:rsidR="00A81361" w:rsidRPr="005176B8" w:rsidRDefault="00A81361" w:rsidP="00A81361">
      <w:pPr>
        <w:ind w:right="-31" w:firstLine="720"/>
        <w:jc w:val="both"/>
        <w:rPr>
          <w:rFonts w:ascii="Sylfaen" w:eastAsia="Times New Roman" w:hAnsi="Sylfaen" w:cs="Sylfaen"/>
          <w:sz w:val="22"/>
          <w:lang w:val="ka-GE"/>
        </w:rPr>
      </w:pPr>
    </w:p>
    <w:p w:rsidR="00A81361" w:rsidRPr="005176B8" w:rsidRDefault="00A81361" w:rsidP="00A81361">
      <w:pPr>
        <w:ind w:right="-31" w:firstLine="720"/>
        <w:jc w:val="both"/>
        <w:rPr>
          <w:rFonts w:ascii="Sylfaen" w:eastAsia="Times New Roman" w:hAnsi="Sylfaen" w:cs="Sylfaen"/>
          <w:sz w:val="22"/>
          <w:lang w:val="ka-GE"/>
        </w:rPr>
      </w:pPr>
      <w:r w:rsidRPr="005176B8">
        <w:rPr>
          <w:rFonts w:ascii="Sylfaen" w:eastAsia="Times New Roman" w:hAnsi="Sylfaen" w:cs="Sylfaen"/>
          <w:b/>
          <w:sz w:val="22"/>
          <w:lang w:val="ka-GE"/>
        </w:rPr>
        <w:t>მუხლი 51.</w:t>
      </w:r>
      <w:r w:rsidRPr="005176B8">
        <w:rPr>
          <w:rFonts w:ascii="Sylfaen" w:eastAsia="Times New Roman" w:hAnsi="Sylfaen" w:cs="Sylfaen"/>
          <w:sz w:val="22"/>
          <w:lang w:val="ka-GE"/>
        </w:rPr>
        <w:t xml:space="preserve"> </w:t>
      </w:r>
      <w:r w:rsidRPr="005176B8">
        <w:rPr>
          <w:rFonts w:ascii="Sylfaen" w:eastAsia="Times New Roman" w:hAnsi="Sylfaen" w:cs="Sylfaen"/>
          <w:b/>
          <w:sz w:val="22"/>
          <w:lang w:val="ka-GE"/>
        </w:rPr>
        <w:t>დეპარტამენტის უფლებამოსილებები</w:t>
      </w:r>
    </w:p>
    <w:p w:rsidR="00A81361" w:rsidRPr="005176B8" w:rsidRDefault="00A81361" w:rsidP="00A81361">
      <w:pPr>
        <w:ind w:right="-31" w:firstLine="720"/>
        <w:jc w:val="both"/>
        <w:rPr>
          <w:rFonts w:ascii="Sylfaen" w:eastAsia="Times New Roman" w:hAnsi="Sylfaen" w:cs="Sylfaen"/>
          <w:sz w:val="22"/>
          <w:lang w:val="ka-GE"/>
        </w:rPr>
      </w:pPr>
      <w:r w:rsidRPr="005176B8">
        <w:rPr>
          <w:rFonts w:ascii="Sylfaen" w:eastAsia="Times New Roman" w:hAnsi="Sylfaen" w:cs="Sylfaen"/>
          <w:sz w:val="22"/>
          <w:lang w:val="ka-GE"/>
        </w:rPr>
        <w:t>დასაქმების პროგრამების დეპარტამენტი უფლებამოსილია:</w:t>
      </w:r>
    </w:p>
    <w:p w:rsidR="00A81361" w:rsidRPr="005176B8" w:rsidRDefault="00A81361" w:rsidP="00A81361">
      <w:pPr>
        <w:ind w:right="-31" w:firstLine="720"/>
        <w:jc w:val="both"/>
        <w:rPr>
          <w:rFonts w:ascii="Sylfaen" w:eastAsia="Times New Roman" w:hAnsi="Sylfaen" w:cs="Sylfaen"/>
          <w:sz w:val="22"/>
          <w:lang w:val="ka-GE"/>
        </w:rPr>
      </w:pPr>
      <w:r w:rsidRPr="005176B8">
        <w:rPr>
          <w:rFonts w:ascii="Sylfaen" w:eastAsia="Times New Roman" w:hAnsi="Sylfaen" w:cs="Sylfaen"/>
          <w:sz w:val="22"/>
          <w:lang w:val="ka-GE"/>
        </w:rPr>
        <w:t>ა) მოითხოვოს და მიიღოს სააგენტოს სტრუქტურული და ტერიტორიული ერთეულებიდან  დეპარტამენტის ამოცანებისა და ფუნქციების შესრულებისათვის აუცილებელი ინფორმაცია და დოკუმენტები;</w:t>
      </w:r>
    </w:p>
    <w:p w:rsidR="00A81361" w:rsidRPr="005176B8" w:rsidRDefault="00A81361" w:rsidP="00A81361">
      <w:pPr>
        <w:ind w:right="-31" w:firstLine="720"/>
        <w:jc w:val="both"/>
        <w:rPr>
          <w:rFonts w:ascii="Sylfaen" w:eastAsia="Times New Roman" w:hAnsi="Sylfaen" w:cs="Sylfaen"/>
          <w:sz w:val="22"/>
          <w:lang w:val="ka-GE"/>
        </w:rPr>
      </w:pPr>
      <w:r w:rsidRPr="005176B8">
        <w:rPr>
          <w:rFonts w:ascii="Sylfaen" w:eastAsia="Times New Roman" w:hAnsi="Sylfaen" w:cs="Sylfaen"/>
          <w:sz w:val="22"/>
          <w:lang w:val="ka-GE"/>
        </w:rPr>
        <w:t>ბ) სააგენტოს დირექტორს ან კურატორ დირექტორის მოადგილეს წარუდგინოს დეპარტამენტის საქმიანობასთან დაკავშირებული სხვადასხვა პრობლემური საკითხები;</w:t>
      </w:r>
    </w:p>
    <w:p w:rsidR="00A81361" w:rsidRPr="005176B8" w:rsidRDefault="00A81361" w:rsidP="00A81361">
      <w:pPr>
        <w:ind w:right="-31" w:firstLine="720"/>
        <w:jc w:val="both"/>
        <w:rPr>
          <w:rFonts w:ascii="Sylfaen" w:eastAsia="Times New Roman" w:hAnsi="Sylfaen" w:cs="Sylfaen"/>
          <w:sz w:val="22"/>
          <w:lang w:val="ka-GE"/>
        </w:rPr>
      </w:pPr>
      <w:r w:rsidRPr="005176B8">
        <w:rPr>
          <w:rFonts w:ascii="Sylfaen" w:eastAsia="Times New Roman" w:hAnsi="Sylfaen" w:cs="Sylfaen"/>
          <w:sz w:val="22"/>
          <w:lang w:val="ka-GE"/>
        </w:rPr>
        <w:t>გ) განახორციელოს სააგენტოს ხელმძღვანელობის მიერ დეპარტამენტისათვის მინიჭებული სხვა უფლებამოსილებები.</w:t>
      </w:r>
    </w:p>
    <w:p w:rsidR="001C2CEC" w:rsidRDefault="001C2CEC"/>
    <w:sectPr w:rsidR="001C2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361"/>
    <w:rsid w:val="001C2CEC"/>
    <w:rsid w:val="001F593A"/>
    <w:rsid w:val="00A8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361"/>
    <w:pPr>
      <w:spacing w:after="0" w:line="240" w:lineRule="auto"/>
    </w:pPr>
    <w:rPr>
      <w:rFonts w:ascii="AcadNusx" w:eastAsia="Calibri" w:hAnsi="AcadNusx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813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361"/>
    <w:pPr>
      <w:spacing w:after="0" w:line="240" w:lineRule="auto"/>
    </w:pPr>
    <w:rPr>
      <w:rFonts w:ascii="AcadNusx" w:eastAsia="Calibri" w:hAnsi="AcadNusx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813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869</Words>
  <Characters>4955</Characters>
  <Application>Microsoft Office Word</Application>
  <DocSecurity>0</DocSecurity>
  <Lines>41</Lines>
  <Paragraphs>11</Paragraphs>
  <ScaleCrop>false</ScaleCrop>
  <Company/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kopaliani</dc:creator>
  <cp:keywords/>
  <dc:description/>
  <cp:lastModifiedBy>manana khachidze</cp:lastModifiedBy>
  <cp:revision>2</cp:revision>
  <dcterms:created xsi:type="dcterms:W3CDTF">2019-02-20T10:43:00Z</dcterms:created>
  <dcterms:modified xsi:type="dcterms:W3CDTF">2019-02-20T10:51:00Z</dcterms:modified>
</cp:coreProperties>
</file>